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single" w:sz="6" w:space="0" w:color="D4E0EE"/>
          <w:left w:val="single" w:sz="6" w:space="0" w:color="D4E0EE"/>
          <w:bottom w:val="single" w:sz="6" w:space="0" w:color="D4E0EE"/>
          <w:right w:val="single" w:sz="6" w:space="0" w:color="D4E0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1712"/>
      </w:tblGrid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Portuguese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 Portuguese, /r/ is pronounced /h/ at the beginning of words, so Portuguese speakers might confuse </w:t>
            </w:r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head</w:t>
            </w: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 with </w:t>
            </w:r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red</w:t>
            </w: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, </w:t>
            </w:r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height</w:t>
            </w: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 with </w:t>
            </w:r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right</w:t>
            </w: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, and so on.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head/red, height/right, rat/hat, root/hoot, role/hole</w:t>
            </w:r>
          </w:p>
        </w:tc>
      </w:tr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Spanish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Spanish words hardly ever start with </w:t>
            </w:r>
            <w:proofErr w:type="gram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an '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</w:t>
            </w:r>
            <w:proofErr w:type="gram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+consonant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' sound. Words that </w:t>
            </w:r>
            <w:proofErr w:type="gram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have '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</w:t>
            </w:r>
            <w:proofErr w:type="gram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+consonant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' near the beginning usually all start with an 'e' as the first letter, for example </w:t>
            </w:r>
            <w:proofErr w:type="spellStart"/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escuela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 (</w:t>
            </w:r>
            <w:r w:rsidRPr="002E03C4">
              <w:rPr>
                <w:rFonts w:ascii="Lato" w:eastAsia="Times New Roman" w:hAnsi="Lato" w:cs="Times New Roman"/>
                <w:i/>
                <w:iCs/>
                <w:color w:val="555555"/>
                <w:sz w:val="24"/>
                <w:szCs w:val="24"/>
              </w:rPr>
              <w:t>school</w:t>
            </w: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 xml:space="preserve">). This results in pronunciation mistakes like 'I am from 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Espain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'.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Spain, Spanish, school, special, speak, square, sport</w:t>
            </w:r>
          </w:p>
        </w:tc>
      </w:tr>
    </w:tbl>
    <w:p w:rsidR="002E03C4" w:rsidRPr="002E03C4" w:rsidRDefault="002E03C4" w:rsidP="002E03C4">
      <w:pPr>
        <w:shd w:val="clear" w:color="auto" w:fill="FFFFFF"/>
        <w:spacing w:after="0" w:line="240" w:lineRule="auto"/>
        <w:rPr>
          <w:rFonts w:ascii="Lato" w:eastAsia="Times New Roman" w:hAnsi="Lato" w:cs="Times New Roman"/>
          <w:vanish/>
          <w:color w:val="333333"/>
          <w:sz w:val="27"/>
          <w:szCs w:val="27"/>
        </w:rPr>
      </w:pPr>
    </w:p>
    <w:tbl>
      <w:tblPr>
        <w:tblW w:w="7500" w:type="dxa"/>
        <w:tblBorders>
          <w:top w:val="single" w:sz="6" w:space="0" w:color="D4E0EE"/>
          <w:left w:val="single" w:sz="6" w:space="0" w:color="D4E0EE"/>
          <w:bottom w:val="single" w:sz="6" w:space="0" w:color="D4E0EE"/>
          <w:right w:val="single" w:sz="6" w:space="0" w:color="D4E0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2900"/>
      </w:tblGrid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Arabic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lastRenderedPageBreak/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In Arabic, there is no /p/ sound and many learners pronounce the letter 'p' as /b/. This causes pronunciation mistakes like '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Baris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' instead of 'Paris'.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pace/base, peas/bees, pat/bat, prick/brick, pit/bit, pouring/boring</w:t>
            </w:r>
          </w:p>
        </w:tc>
      </w:tr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Cantonese, Mandarin and Korean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There is no /v/ sound in Cantonese, standard Mandarin and Korean. This causes pronunciation mistakes like '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wery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' instead of 'very'.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veil/whale, vile/while, vent/went, vine/wine, vary/wary, veal/wheel</w:t>
            </w:r>
          </w:p>
        </w:tc>
      </w:tr>
    </w:tbl>
    <w:p w:rsidR="002E03C4" w:rsidRPr="002E03C4" w:rsidRDefault="002E03C4" w:rsidP="002E03C4">
      <w:pPr>
        <w:shd w:val="clear" w:color="auto" w:fill="FFFFFF"/>
        <w:spacing w:after="0" w:line="240" w:lineRule="auto"/>
        <w:rPr>
          <w:rFonts w:ascii="Lato" w:eastAsia="Times New Roman" w:hAnsi="Lato" w:cs="Times New Roman"/>
          <w:vanish/>
          <w:color w:val="333333"/>
          <w:sz w:val="27"/>
          <w:szCs w:val="27"/>
        </w:rPr>
      </w:pPr>
    </w:p>
    <w:tbl>
      <w:tblPr>
        <w:tblW w:w="7500" w:type="dxa"/>
        <w:tblBorders>
          <w:top w:val="single" w:sz="6" w:space="0" w:color="D4E0EE"/>
          <w:left w:val="single" w:sz="6" w:space="0" w:color="D4E0EE"/>
          <w:bottom w:val="single" w:sz="6" w:space="0" w:color="D4E0EE"/>
          <w:right w:val="single" w:sz="6" w:space="0" w:color="D4E0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2391"/>
      </w:tblGrid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Japanese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The sounds /l/ and /r/ are problematic for Japanese speakers. This is because the Japanese 'r' sounds like something between the English /r/ and /l/. This causes pronunciation mistakes like 'lice' instead of 'rice'.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light/right, long/wrong, wrist/list, lips/rips, reach/leech, royal/loyal</w:t>
            </w:r>
          </w:p>
        </w:tc>
      </w:tr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lastRenderedPageBreak/>
              <w:t>Hindi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Hind speakers need to be careful with the sounds /t/ and /d/. In Hindi, the tongue is curled back, which produces a heavy sound. In English, the sound is much lighter.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but, cut, too, total, taste, said, dead, Madrid, bedroom, ladder</w:t>
            </w:r>
          </w:p>
        </w:tc>
      </w:tr>
    </w:tbl>
    <w:p w:rsidR="002E03C4" w:rsidRPr="002E03C4" w:rsidRDefault="002E03C4" w:rsidP="002E03C4">
      <w:pPr>
        <w:shd w:val="clear" w:color="auto" w:fill="FFFFFF"/>
        <w:spacing w:after="0" w:line="240" w:lineRule="auto"/>
        <w:rPr>
          <w:rFonts w:ascii="Lato" w:eastAsia="Times New Roman" w:hAnsi="Lato" w:cs="Times New Roman"/>
          <w:vanish/>
          <w:color w:val="333333"/>
          <w:sz w:val="27"/>
          <w:szCs w:val="27"/>
        </w:rPr>
      </w:pPr>
    </w:p>
    <w:tbl>
      <w:tblPr>
        <w:tblW w:w="7500" w:type="dxa"/>
        <w:tblBorders>
          <w:top w:val="single" w:sz="6" w:space="0" w:color="D4E0EE"/>
          <w:left w:val="single" w:sz="6" w:space="0" w:color="D4E0EE"/>
          <w:bottom w:val="single" w:sz="6" w:space="0" w:color="D4E0EE"/>
          <w:right w:val="single" w:sz="6" w:space="0" w:color="D4E0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2868"/>
      </w:tblGrid>
      <w:tr w:rsidR="002E03C4" w:rsidRPr="002E03C4" w:rsidTr="002E03C4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before="75" w:after="75" w:line="480" w:lineRule="auto"/>
              <w:ind w:left="75" w:right="75"/>
              <w:jc w:val="center"/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34"/>
                <w:szCs w:val="34"/>
              </w:rPr>
              <w:t>Russian speakers</w:t>
            </w:r>
          </w:p>
        </w:tc>
      </w:tr>
      <w:tr w:rsidR="002E03C4" w:rsidRPr="002E03C4" w:rsidTr="002E03C4">
        <w:trPr>
          <w:tblHeader/>
        </w:trPr>
        <w:tc>
          <w:tcPr>
            <w:tcW w:w="45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Problem</w:t>
            </w:r>
          </w:p>
        </w:tc>
        <w:tc>
          <w:tcPr>
            <w:tcW w:w="3000" w:type="dxa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E6EDF5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</w:pPr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 xml:space="preserve">What to </w:t>
            </w:r>
            <w:proofErr w:type="spellStart"/>
            <w:r w:rsidRPr="002E03C4">
              <w:rPr>
                <w:rFonts w:ascii="Lato" w:eastAsia="Times New Roman" w:hAnsi="Lato" w:cs="Times New Roman"/>
                <w:color w:val="4F76A3"/>
                <w:sz w:val="27"/>
                <w:szCs w:val="27"/>
              </w:rPr>
              <w:t>practise</w:t>
            </w:r>
            <w:proofErr w:type="spellEnd"/>
          </w:p>
        </w:tc>
      </w:tr>
      <w:tr w:rsidR="002E03C4" w:rsidRPr="002E03C4" w:rsidTr="002E03C4"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There is no /w/ in Russian, so Russian speakers tend to confuse /w/ and /v/ in English. This causes mistakes like '</w:t>
            </w:r>
            <w:proofErr w:type="spellStart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Vell</w:t>
            </w:r>
            <w:proofErr w:type="spellEnd"/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' instead of 'Well'.</w:t>
            </w:r>
          </w:p>
        </w:tc>
        <w:tc>
          <w:tcPr>
            <w:tcW w:w="0" w:type="auto"/>
            <w:tcBorders>
              <w:top w:val="single" w:sz="6" w:space="0" w:color="D4E0EE"/>
              <w:left w:val="single" w:sz="6" w:space="0" w:color="D4E0EE"/>
              <w:bottom w:val="single" w:sz="6" w:space="0" w:color="D4E0EE"/>
              <w:right w:val="single" w:sz="6" w:space="0" w:color="D4E0EE"/>
            </w:tcBorders>
            <w:shd w:val="clear" w:color="auto" w:fill="F7F9F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E03C4" w:rsidRPr="002E03C4" w:rsidRDefault="002E03C4" w:rsidP="002E03C4">
            <w:pPr>
              <w:spacing w:after="0" w:line="480" w:lineRule="auto"/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</w:pPr>
            <w:r w:rsidRPr="002E03C4">
              <w:rPr>
                <w:rFonts w:ascii="Lato" w:eastAsia="Times New Roman" w:hAnsi="Lato" w:cs="Times New Roman"/>
                <w:color w:val="555555"/>
                <w:sz w:val="24"/>
                <w:szCs w:val="24"/>
              </w:rPr>
              <w:t>veil/whale, vile/while, vent/went, vine/wine, vary/wary, veal/wheel</w:t>
            </w:r>
          </w:p>
        </w:tc>
      </w:tr>
    </w:tbl>
    <w:p w:rsidR="00C0787A" w:rsidRDefault="00C0787A">
      <w:bookmarkStart w:id="0" w:name="_GoBack"/>
      <w:bookmarkEnd w:id="0"/>
    </w:p>
    <w:sectPr w:rsidR="00C0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C4"/>
    <w:rsid w:val="002E03C4"/>
    <w:rsid w:val="00C0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03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0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Keino Campbell</dc:creator>
  <cp:lastModifiedBy>Keino Campbell</cp:lastModifiedBy>
  <cp:revision>1</cp:revision>
  <dcterms:created xsi:type="dcterms:W3CDTF">2019-12-04T13:28:00Z</dcterms:created>
  <dcterms:modified xsi:type="dcterms:W3CDTF">2019-12-04T13:28:00Z</dcterms:modified>
</cp:coreProperties>
</file>